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青岛市国际科技合作领域关键技术攻关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及产业化示范类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项目指南建议</w:t>
      </w:r>
    </w:p>
    <w:p>
      <w:pPr>
        <w:spacing w:line="560" w:lineRule="exact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一、基本信息表</w:t>
      </w:r>
    </w:p>
    <w:tbl>
      <w:tblPr>
        <w:tblStyle w:val="6"/>
        <w:tblW w:w="9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711"/>
        <w:gridCol w:w="2258"/>
        <w:gridCol w:w="7"/>
        <w:gridCol w:w="1553"/>
        <w:gridCol w:w="7"/>
        <w:gridCol w:w="2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149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产业领域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智能家电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轨道交通装备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新能源汽车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高端化工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纺织服装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集成电路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新型显示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虚拟现实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人工智能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智能制造装备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先进高分子及金属材料 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通用航空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精密仪器仪表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氢能与储能 </w:t>
            </w:r>
          </w:p>
          <w:p>
            <w:pPr>
              <w:snapToGrid w:val="0"/>
              <w:rPr>
                <w:rFonts w:hint="eastAsia" w:ascii="仿宋_GB2312" w:hAnsi="仿宋_GB2312" w:eastAsia="仿宋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软件及信息服务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其他(可多选)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49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项目指南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建议来源</w:t>
            </w:r>
          </w:p>
        </w:tc>
        <w:tc>
          <w:tcPr>
            <w:tcW w:w="1711" w:type="dxa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建议单位</w:t>
            </w:r>
          </w:p>
        </w:tc>
        <w:tc>
          <w:tcPr>
            <w:tcW w:w="6369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49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lang w:eastAsia="zh-CN"/>
              </w:rPr>
              <w:t>合作</w:t>
            </w:r>
            <w:r>
              <w:rPr>
                <w:rFonts w:hint="eastAsia" w:ascii="仿宋_GB2312" w:hAnsi="黑体" w:eastAsia="仿宋_GB2312" w:cs="黑体"/>
                <w:sz w:val="24"/>
              </w:rPr>
              <w:t>单位</w:t>
            </w:r>
          </w:p>
        </w:tc>
        <w:tc>
          <w:tcPr>
            <w:tcW w:w="6369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建议人</w:t>
            </w:r>
          </w:p>
        </w:tc>
        <w:tc>
          <w:tcPr>
            <w:tcW w:w="2258" w:type="dxa"/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仿宋_GB2312" w:hAnsi="黑体" w:eastAsia="仿宋_GB2312" w:cs="黑体"/>
                <w:sz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lang w:eastAsia="zh-CN"/>
              </w:rPr>
              <w:t>职称</w:t>
            </w:r>
            <w:r>
              <w:rPr>
                <w:rFonts w:hint="eastAsia" w:ascii="仿宋_GB2312" w:hAnsi="黑体" w:eastAsia="仿宋_GB2312" w:cs="黑体"/>
                <w:sz w:val="24"/>
                <w:lang w:val="en-US" w:eastAsia="zh-CN"/>
              </w:rPr>
              <w:t>/职务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联系方式</w:t>
            </w:r>
          </w:p>
        </w:tc>
        <w:tc>
          <w:tcPr>
            <w:tcW w:w="6369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建议单位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基本信息</w:t>
            </w:r>
          </w:p>
        </w:tc>
        <w:tc>
          <w:tcPr>
            <w:tcW w:w="1711" w:type="dxa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主要产品</w:t>
            </w:r>
          </w:p>
          <w:p>
            <w:pPr>
              <w:snapToGrid w:val="0"/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及服务</w:t>
            </w:r>
          </w:p>
        </w:tc>
        <w:tc>
          <w:tcPr>
            <w:tcW w:w="6369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注册时间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注册资金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（万元）</w:t>
            </w:r>
          </w:p>
        </w:tc>
        <w:tc>
          <w:tcPr>
            <w:tcW w:w="2544" w:type="dxa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2021年主营业务收入（万元）</w:t>
            </w:r>
          </w:p>
        </w:tc>
        <w:tc>
          <w:tcPr>
            <w:tcW w:w="2258" w:type="dxa"/>
            <w:vAlign w:val="center"/>
          </w:tcPr>
          <w:p>
            <w:pPr>
              <w:snapToGrid w:val="0"/>
              <w:jc w:val="left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2021年研发投入（万元）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项目实施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投入计划</w:t>
            </w:r>
          </w:p>
        </w:tc>
        <w:tc>
          <w:tcPr>
            <w:tcW w:w="171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项目计划总投入（万元）</w:t>
            </w:r>
          </w:p>
        </w:tc>
        <w:tc>
          <w:tcPr>
            <w:tcW w:w="2258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市财政资金支持强度建议（万元）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项目关键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技术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技术成熟度等级</w:t>
            </w:r>
          </w:p>
        </w:tc>
        <w:tc>
          <w:tcPr>
            <w:tcW w:w="171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当前自评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225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实施预期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  <w:jc w:val="center"/>
        </w:trPr>
        <w:tc>
          <w:tcPr>
            <w:tcW w:w="149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项目概述</w:t>
            </w:r>
          </w:p>
        </w:tc>
        <w:tc>
          <w:tcPr>
            <w:tcW w:w="8080" w:type="dxa"/>
            <w:gridSpan w:val="6"/>
          </w:tcPr>
          <w:p>
            <w:pPr>
              <w:snapToGrid w:val="0"/>
              <w:rPr>
                <w:rFonts w:ascii="仿宋_GB2312" w:hAnsi="楷体" w:eastAsia="仿宋_GB2312" w:cs="楷体"/>
                <w:sz w:val="24"/>
              </w:rPr>
            </w:pPr>
            <w:r>
              <w:rPr>
                <w:rFonts w:hint="eastAsia" w:ascii="仿宋_GB2312" w:hAnsi="楷体" w:eastAsia="仿宋_GB2312" w:cs="楷体"/>
                <w:sz w:val="24"/>
              </w:rPr>
              <w:t>简要说明项目实施的必要性（200字以内）</w:t>
            </w:r>
          </w:p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149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080" w:type="dxa"/>
            <w:gridSpan w:val="6"/>
          </w:tcPr>
          <w:p>
            <w:pPr>
              <w:snapToGrid w:val="0"/>
              <w:rPr>
                <w:rFonts w:ascii="仿宋_GB2312" w:hAnsi="楷体" w:eastAsia="仿宋_GB2312" w:cs="楷体"/>
                <w:sz w:val="24"/>
              </w:rPr>
            </w:pPr>
            <w:r>
              <w:rPr>
                <w:rFonts w:hint="eastAsia" w:ascii="仿宋_GB2312" w:hAnsi="楷体" w:eastAsia="仿宋_GB2312" w:cs="楷体"/>
                <w:sz w:val="24"/>
              </w:rPr>
              <w:t>简要说明项目研发基础（200字以内）</w:t>
            </w:r>
          </w:p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rPr>
                <w:rFonts w:ascii="仿宋_GB2312" w:hAnsi="楷体" w:eastAsia="仿宋_GB2312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149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080" w:type="dxa"/>
            <w:gridSpan w:val="6"/>
          </w:tcPr>
          <w:p>
            <w:pPr>
              <w:snapToGrid w:val="0"/>
              <w:rPr>
                <w:rFonts w:ascii="仿宋_GB2312" w:hAnsi="楷体" w:eastAsia="仿宋_GB2312" w:cs="楷体"/>
                <w:sz w:val="24"/>
              </w:rPr>
            </w:pPr>
            <w:r>
              <w:rPr>
                <w:rFonts w:hint="eastAsia" w:ascii="仿宋_GB2312" w:hAnsi="楷体" w:eastAsia="仿宋_GB2312" w:cs="楷体"/>
                <w:sz w:val="24"/>
              </w:rPr>
              <w:t>简要说明项目主要研究内容（300字以内）</w:t>
            </w:r>
          </w:p>
          <w:p>
            <w:pPr>
              <w:snapToGrid w:val="0"/>
              <w:rPr>
                <w:rFonts w:ascii="仿宋_GB2312" w:hAnsi="宋体" w:eastAsia="仿宋_GB2312" w:cs="宋体"/>
                <w:bCs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  <w:jc w:val="center"/>
        </w:trPr>
        <w:tc>
          <w:tcPr>
            <w:tcW w:w="149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080" w:type="dxa"/>
            <w:gridSpan w:val="6"/>
          </w:tcPr>
          <w:p>
            <w:pPr>
              <w:snapToGrid w:val="0"/>
              <w:rPr>
                <w:rFonts w:ascii="仿宋_GB2312" w:hAnsi="楷体" w:eastAsia="仿宋_GB2312" w:cs="楷体"/>
                <w:sz w:val="24"/>
              </w:rPr>
            </w:pPr>
            <w:r>
              <w:rPr>
                <w:rFonts w:hint="eastAsia" w:ascii="仿宋_GB2312" w:hAnsi="楷体" w:eastAsia="仿宋_GB2312" w:cs="楷体"/>
                <w:sz w:val="24"/>
              </w:rPr>
              <w:t>简要说明项目预期成效目标（300字以内）</w:t>
            </w:r>
          </w:p>
          <w:p>
            <w:pPr>
              <w:snapToGrid w:val="0"/>
              <w:rPr>
                <w:rFonts w:ascii="仿宋_GB2312" w:hAnsi="楷体" w:eastAsia="仿宋_GB2312" w:cs="楷体"/>
                <w:sz w:val="24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br w:type="page"/>
      </w:r>
    </w:p>
    <w:p>
      <w:pPr>
        <w:spacing w:line="560" w:lineRule="exact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32"/>
        </w:rPr>
        <w:t>二、项目指南建议说明</w:t>
      </w:r>
      <w:r>
        <w:rPr>
          <w:rFonts w:hint="eastAsia" w:ascii="黑体" w:hAnsi="黑体" w:eastAsia="黑体" w:cs="黑体"/>
          <w:sz w:val="32"/>
          <w:szCs w:val="40"/>
        </w:rPr>
        <w:t>（参考提纲）</w:t>
      </w:r>
    </w:p>
    <w:p>
      <w:pPr>
        <w:snapToGrid w:val="0"/>
        <w:spacing w:line="560" w:lineRule="exact"/>
        <w:ind w:firstLine="643" w:firstLineChars="200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一、建议内容</w:t>
      </w:r>
    </w:p>
    <w:p>
      <w:pPr>
        <w:autoSpaceDE w:val="0"/>
        <w:autoSpaceDN w:val="0"/>
        <w:snapToGrid w:val="0"/>
        <w:spacing w:line="560" w:lineRule="exact"/>
        <w:ind w:firstLine="643" w:firstLineChars="200"/>
        <w:rPr>
          <w:rFonts w:asci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</w:rPr>
        <w:t>1.研究内容：</w:t>
      </w:r>
    </w:p>
    <w:p>
      <w:pPr>
        <w:autoSpaceDE w:val="0"/>
        <w:autoSpaceDN w:val="0"/>
        <w:snapToGrid w:val="0"/>
        <w:spacing w:line="560" w:lineRule="exact"/>
        <w:ind w:firstLine="640" w:firstLineChars="200"/>
        <w:rPr>
          <w:rFonts w:asci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楷体_GB2312" w:eastAsia="楷体_GB2312" w:cs="仿宋_GB2312"/>
          <w:bCs/>
          <w:color w:val="000000"/>
          <w:sz w:val="32"/>
          <w:szCs w:val="32"/>
        </w:rPr>
        <w:t>（对项目研究目的和主要研究内容进行表述，</w:t>
      </w:r>
      <w:r>
        <w:rPr>
          <w:rFonts w:hint="eastAsia" w:ascii="楷体_GB2312" w:hAnsi="仿宋" w:eastAsia="楷体_GB2312"/>
          <w:sz w:val="32"/>
          <w:szCs w:val="32"/>
        </w:rPr>
        <w:t>针对需要解决的具体问题进行规范化表述，应避免针对性过强或过于泛化</w:t>
      </w:r>
      <w:r>
        <w:rPr>
          <w:rFonts w:hint="eastAsia" w:ascii="楷体_GB2312" w:eastAsia="楷体_GB2312" w:cs="仿宋_GB2312"/>
          <w:bCs/>
          <w:color w:val="000000"/>
          <w:sz w:val="32"/>
          <w:szCs w:val="32"/>
        </w:rPr>
        <w:t>）</w:t>
      </w:r>
    </w:p>
    <w:p>
      <w:pPr>
        <w:autoSpaceDE w:val="0"/>
        <w:autoSpaceDN w:val="0"/>
        <w:snapToGrid w:val="0"/>
        <w:spacing w:line="56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例如：聚焦XX需求/针对XX问题/围绕XX方向，研究XX内容、开发XX产品,解决XX问题/提升XX水平。</w:t>
      </w:r>
    </w:p>
    <w:p>
      <w:pPr>
        <w:autoSpaceDE w:val="0"/>
        <w:autoSpaceDN w:val="0"/>
        <w:snapToGrid w:val="0"/>
        <w:spacing w:line="560" w:lineRule="exact"/>
        <w:ind w:firstLine="643" w:firstLineChars="200"/>
        <w:rPr>
          <w:rFonts w:asci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</w:rPr>
        <w:t>2.考核指标：</w:t>
      </w:r>
    </w:p>
    <w:p>
      <w:pPr>
        <w:autoSpaceDE w:val="0"/>
        <w:autoSpaceDN w:val="0"/>
        <w:snapToGrid w:val="0"/>
        <w:spacing w:line="560" w:lineRule="exact"/>
        <w:ind w:firstLine="640" w:firstLineChars="200"/>
        <w:rPr>
          <w:rFonts w:asci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楷体_GB2312" w:eastAsia="楷体_GB2312" w:cs="仿宋_GB2312"/>
          <w:bCs/>
          <w:color w:val="000000"/>
          <w:sz w:val="32"/>
          <w:szCs w:val="32"/>
        </w:rPr>
        <w:t>（对项目的技术指标参数、经济效益指标、社会效益指标进行具体描述）</w:t>
      </w:r>
    </w:p>
    <w:p>
      <w:pPr>
        <w:snapToGrid w:val="0"/>
        <w:spacing w:line="560" w:lineRule="exact"/>
        <w:ind w:firstLine="641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bCs/>
          <w:color w:val="000000"/>
          <w:sz w:val="32"/>
          <w:szCs w:val="32"/>
        </w:rPr>
        <w:t>例如：XX参数</w:t>
      </w:r>
      <w:r>
        <w:rPr>
          <w:rFonts w:hint="eastAsia" w:ascii="宋体" w:hAnsi="宋体" w:eastAsia="宋体" w:cs="仿宋_GB2312"/>
          <w:bCs/>
          <w:color w:val="000000"/>
          <w:sz w:val="32"/>
          <w:szCs w:val="32"/>
        </w:rPr>
        <w:t>≥</w:t>
      </w:r>
      <w:r>
        <w:rPr>
          <w:rFonts w:hint="eastAsia" w:ascii="仿宋_GB2312" w:eastAsia="仿宋_GB2312" w:cs="仿宋_GB2312"/>
          <w:bCs/>
          <w:color w:val="000000"/>
          <w:sz w:val="32"/>
          <w:szCs w:val="32"/>
        </w:rPr>
        <w:t>XX或XX参数</w:t>
      </w:r>
      <w:r>
        <w:rPr>
          <w:rFonts w:hint="eastAsia" w:ascii="宋体" w:hAnsi="宋体" w:eastAsia="宋体" w:cs="仿宋_GB2312"/>
          <w:bCs/>
          <w:color w:val="000000"/>
          <w:sz w:val="32"/>
          <w:szCs w:val="32"/>
        </w:rPr>
        <w:t>≤</w:t>
      </w:r>
      <w:r>
        <w:rPr>
          <w:rFonts w:hint="eastAsia" w:ascii="仿宋_GB2312" w:eastAsia="仿宋_GB2312" w:cs="仿宋_GB2312"/>
          <w:bCs/>
          <w:color w:val="000000"/>
          <w:sz w:val="32"/>
          <w:szCs w:val="32"/>
        </w:rPr>
        <w:t>XX，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建立XX体系，形成XX具体产品，建立XX示范工程X个，申请（或授权）发明专利不少于XX项/</w:t>
      </w:r>
      <w:r>
        <w:rPr>
          <w:rFonts w:hint="eastAsia" w:ascii="仿宋_GB2312" w:eastAsia="仿宋_GB2312" w:cs="仿宋_GB2312"/>
          <w:sz w:val="32"/>
          <w:szCs w:val="32"/>
        </w:rPr>
        <w:t>制定国家或行业标准不少于XX件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</w:rPr>
        <w:t>推广应用数量不少于XX个,等等。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 w:cs="宋体"/>
          <w:sz w:val="32"/>
          <w:szCs w:val="44"/>
        </w:rPr>
      </w:pPr>
      <w:r>
        <w:rPr>
          <w:rFonts w:hint="eastAsia" w:ascii="仿宋_GB2312" w:hAnsi="仿宋" w:eastAsia="仿宋_GB2312" w:cs="宋体"/>
          <w:sz w:val="32"/>
          <w:szCs w:val="44"/>
        </w:rPr>
        <w:t>（可参考科技部、省科技厅发布的指南）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44"/>
        </w:rPr>
        <w:t>3</w:t>
      </w: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</w:rPr>
        <w:t>.预期目标：</w:t>
      </w:r>
    </w:p>
    <w:p>
      <w:pPr>
        <w:snapToGrid w:val="0"/>
        <w:spacing w:line="560" w:lineRule="exact"/>
        <w:ind w:firstLine="643" w:firstLineChars="200"/>
        <w:rPr>
          <w:rFonts w:ascii="仿宋_GB2312" w:eastAsia="仿宋_GB2312" w:cs="仿宋_GB2312"/>
          <w:b/>
          <w:bCs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3" w:firstLineChars="200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二、相关分析</w:t>
      </w:r>
    </w:p>
    <w:p>
      <w:pPr>
        <w:snapToGrid w:val="0"/>
        <w:spacing w:line="560" w:lineRule="exact"/>
        <w:ind w:firstLine="640" w:firstLineChars="200"/>
        <w:rPr>
          <w:rFonts w:ascii="楷体_GB2312" w:eastAsia="楷体_GB2312" w:cs="Times New Roman"/>
          <w:sz w:val="32"/>
          <w:szCs w:val="44"/>
        </w:rPr>
      </w:pPr>
      <w:r>
        <w:rPr>
          <w:rFonts w:hint="eastAsia" w:ascii="楷体_GB2312" w:eastAsia="楷体_GB2312" w:cs="Times New Roman"/>
          <w:sz w:val="32"/>
          <w:szCs w:val="44"/>
        </w:rPr>
        <w:t>（一）国家、省、市相关规划、文件部署要求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 w:cs="Times New Roman"/>
          <w:sz w:val="32"/>
          <w:szCs w:val="44"/>
        </w:rPr>
        <w:t>（二）研究现状。所属技术领域的</w:t>
      </w:r>
      <w:r>
        <w:rPr>
          <w:rFonts w:hint="eastAsia" w:ascii="仿宋_GB2312" w:hAnsi="仿宋_GB2312" w:eastAsia="仿宋_GB2312" w:cs="仿宋_GB2312"/>
          <w:sz w:val="32"/>
          <w:szCs w:val="32"/>
        </w:rPr>
        <w:t>国内外发展现状、技术趋势特点及最新进展等；我市产业、技术概况、重点突破及瓶颈短板，主要差距、项目实施意义。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 w:cs="Times New Roman"/>
          <w:sz w:val="32"/>
          <w:szCs w:val="44"/>
        </w:rPr>
        <w:t>（三）技术背景分析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 w:cs="宋体"/>
          <w:sz w:val="32"/>
          <w:szCs w:val="44"/>
        </w:rPr>
      </w:pPr>
      <w:r>
        <w:rPr>
          <w:rFonts w:hint="eastAsia" w:ascii="仿宋_GB2312" w:hAnsi="仿宋" w:eastAsia="仿宋_GB2312" w:cs="宋体"/>
          <w:sz w:val="32"/>
          <w:szCs w:val="44"/>
        </w:rPr>
        <w:t>在分析相关产业链和技术链的基础上，阐述技术及产品在产业链的位置及重要性，分析核心技术难点。</w:t>
      </w:r>
    </w:p>
    <w:p>
      <w:pPr>
        <w:snapToGrid w:val="0"/>
        <w:spacing w:line="560" w:lineRule="exact"/>
        <w:ind w:firstLine="640" w:firstLineChars="200"/>
        <w:rPr>
          <w:rFonts w:ascii="楷体_GB2312" w:eastAsia="楷体_GB2312" w:cs="Times New Roman"/>
          <w:sz w:val="32"/>
          <w:szCs w:val="44"/>
        </w:rPr>
      </w:pPr>
      <w:r>
        <w:rPr>
          <w:rFonts w:hint="eastAsia" w:ascii="楷体_GB2312" w:eastAsia="楷体_GB2312" w:cs="Times New Roman"/>
          <w:sz w:val="32"/>
          <w:szCs w:val="44"/>
        </w:rPr>
        <w:t>（四）先进性分析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 w:cs="宋体"/>
          <w:sz w:val="32"/>
          <w:szCs w:val="44"/>
        </w:rPr>
      </w:pPr>
      <w:r>
        <w:rPr>
          <w:rFonts w:hint="eastAsia" w:ascii="仿宋_GB2312" w:hAnsi="仿宋" w:eastAsia="仿宋_GB2312" w:cs="宋体"/>
          <w:sz w:val="32"/>
          <w:szCs w:val="44"/>
        </w:rPr>
        <w:t>按照对标国际、超越国内的要求，以表格形式量化列举出目前国际技术指标、国内技术指标和项目预期指标。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snapToGrid w:val="0"/>
              <w:spacing w:line="560" w:lineRule="exact"/>
              <w:rPr>
                <w:rFonts w:ascii="仿宋_GB2312" w:hAnsi="仿宋" w:eastAsia="仿宋_GB2312" w:cs="宋体"/>
                <w:sz w:val="32"/>
                <w:szCs w:val="44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44"/>
              </w:rPr>
              <w:t>指标参数</w:t>
            </w:r>
          </w:p>
        </w:tc>
        <w:tc>
          <w:tcPr>
            <w:tcW w:w="2265" w:type="dxa"/>
          </w:tcPr>
          <w:p>
            <w:pPr>
              <w:snapToGrid w:val="0"/>
              <w:spacing w:line="560" w:lineRule="exact"/>
              <w:rPr>
                <w:rFonts w:ascii="仿宋_GB2312" w:hAnsi="仿宋" w:eastAsia="仿宋_GB2312" w:cs="宋体"/>
                <w:sz w:val="32"/>
                <w:szCs w:val="44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44"/>
              </w:rPr>
              <w:t>国际技术指标</w:t>
            </w:r>
          </w:p>
        </w:tc>
        <w:tc>
          <w:tcPr>
            <w:tcW w:w="2265" w:type="dxa"/>
          </w:tcPr>
          <w:p>
            <w:pPr>
              <w:snapToGrid w:val="0"/>
              <w:spacing w:line="560" w:lineRule="exact"/>
              <w:rPr>
                <w:rFonts w:ascii="仿宋_GB2312" w:hAnsi="仿宋" w:eastAsia="仿宋_GB2312" w:cs="宋体"/>
                <w:sz w:val="32"/>
                <w:szCs w:val="44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44"/>
              </w:rPr>
              <w:t>国内技术指标</w:t>
            </w:r>
          </w:p>
        </w:tc>
        <w:tc>
          <w:tcPr>
            <w:tcW w:w="2265" w:type="dxa"/>
          </w:tcPr>
          <w:p>
            <w:pPr>
              <w:snapToGrid w:val="0"/>
              <w:spacing w:line="560" w:lineRule="exact"/>
              <w:rPr>
                <w:rFonts w:ascii="仿宋_GB2312" w:hAnsi="仿宋" w:eastAsia="仿宋_GB2312" w:cs="宋体"/>
                <w:sz w:val="32"/>
                <w:szCs w:val="44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44"/>
              </w:rPr>
              <w:t>项目预期指标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snapToGrid w:val="0"/>
              <w:spacing w:line="560" w:lineRule="exact"/>
              <w:rPr>
                <w:rFonts w:ascii="仿宋_GB2312" w:hAnsi="仿宋" w:eastAsia="仿宋_GB2312" w:cs="宋体"/>
                <w:sz w:val="32"/>
                <w:szCs w:val="44"/>
              </w:rPr>
            </w:pPr>
          </w:p>
        </w:tc>
        <w:tc>
          <w:tcPr>
            <w:tcW w:w="2265" w:type="dxa"/>
          </w:tcPr>
          <w:p>
            <w:pPr>
              <w:snapToGrid w:val="0"/>
              <w:spacing w:line="560" w:lineRule="exact"/>
              <w:rPr>
                <w:rFonts w:ascii="仿宋_GB2312" w:hAnsi="仿宋" w:eastAsia="仿宋_GB2312" w:cs="宋体"/>
                <w:sz w:val="32"/>
                <w:szCs w:val="44"/>
              </w:rPr>
            </w:pPr>
          </w:p>
        </w:tc>
        <w:tc>
          <w:tcPr>
            <w:tcW w:w="2265" w:type="dxa"/>
          </w:tcPr>
          <w:p>
            <w:pPr>
              <w:snapToGrid w:val="0"/>
              <w:spacing w:line="560" w:lineRule="exact"/>
              <w:rPr>
                <w:rFonts w:ascii="仿宋_GB2312" w:hAnsi="仿宋" w:eastAsia="仿宋_GB2312" w:cs="宋体"/>
                <w:sz w:val="32"/>
                <w:szCs w:val="44"/>
              </w:rPr>
            </w:pPr>
          </w:p>
        </w:tc>
        <w:tc>
          <w:tcPr>
            <w:tcW w:w="2265" w:type="dxa"/>
          </w:tcPr>
          <w:p>
            <w:pPr>
              <w:snapToGrid w:val="0"/>
              <w:spacing w:line="560" w:lineRule="exact"/>
              <w:rPr>
                <w:rFonts w:ascii="仿宋_GB2312" w:hAnsi="仿宋" w:eastAsia="仿宋_GB2312" w:cs="宋体"/>
                <w:sz w:val="32"/>
                <w:szCs w:val="44"/>
              </w:rPr>
            </w:pPr>
          </w:p>
        </w:tc>
      </w:tr>
    </w:tbl>
    <w:p>
      <w:pPr>
        <w:snapToGrid w:val="0"/>
        <w:spacing w:line="560" w:lineRule="exact"/>
        <w:ind w:firstLine="640" w:firstLineChars="200"/>
        <w:rPr>
          <w:rFonts w:ascii="楷体_GB2312" w:eastAsia="楷体_GB2312" w:cs="Times New Roman"/>
          <w:sz w:val="32"/>
          <w:szCs w:val="44"/>
        </w:rPr>
      </w:pPr>
      <w:r>
        <w:rPr>
          <w:rFonts w:hint="eastAsia" w:ascii="楷体_GB2312" w:eastAsia="楷体_GB2312" w:cs="Times New Roman"/>
          <w:sz w:val="32"/>
          <w:szCs w:val="44"/>
        </w:rPr>
        <w:t>（五）可行性分析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 w:cs="宋体"/>
          <w:sz w:val="32"/>
          <w:szCs w:val="44"/>
        </w:rPr>
      </w:pPr>
      <w:r>
        <w:rPr>
          <w:rFonts w:hint="eastAsia" w:ascii="仿宋_GB2312" w:hAnsi="仿宋" w:eastAsia="仿宋_GB2312" w:cs="宋体"/>
          <w:sz w:val="32"/>
          <w:szCs w:val="44"/>
        </w:rPr>
        <w:t>包括工程化、产业化可行性分析，前期研究基础，市内外优势单位等。</w:t>
      </w:r>
    </w:p>
    <w:p>
      <w:pPr>
        <w:snapToGrid w:val="0"/>
        <w:spacing w:line="560" w:lineRule="exact"/>
        <w:ind w:firstLine="640" w:firstLineChars="200"/>
        <w:rPr>
          <w:rFonts w:ascii="楷体_GB2312" w:eastAsia="楷体_GB2312" w:cs="Times New Roman"/>
          <w:sz w:val="32"/>
          <w:szCs w:val="44"/>
        </w:rPr>
      </w:pPr>
      <w:r>
        <w:rPr>
          <w:rFonts w:hint="eastAsia" w:ascii="楷体_GB2312" w:eastAsia="楷体_GB2312" w:cs="Times New Roman"/>
          <w:sz w:val="32"/>
          <w:szCs w:val="44"/>
        </w:rPr>
        <w:t>（六）经济社会效益测算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 w:cs="宋体"/>
          <w:sz w:val="32"/>
          <w:szCs w:val="44"/>
        </w:rPr>
      </w:pPr>
      <w:r>
        <w:rPr>
          <w:rFonts w:hint="eastAsia" w:ascii="仿宋_GB2312" w:hAnsi="仿宋" w:eastAsia="仿宋_GB2312" w:cs="宋体"/>
          <w:sz w:val="32"/>
          <w:szCs w:val="44"/>
        </w:rPr>
        <w:t>明确合理的测算依据，阐述技术及相关产品的市场需求及应用前景，量化表述预期经济社会效益。</w:t>
      </w:r>
    </w:p>
    <w:p>
      <w:pPr>
        <w:snapToGrid w:val="0"/>
        <w:spacing w:line="560" w:lineRule="exact"/>
        <w:ind w:firstLine="640" w:firstLineChars="200"/>
        <w:rPr>
          <w:rFonts w:ascii="楷体_GB2312" w:eastAsia="楷体_GB2312" w:cs="Times New Roman"/>
          <w:sz w:val="32"/>
          <w:szCs w:val="44"/>
        </w:rPr>
      </w:pPr>
      <w:r>
        <w:rPr>
          <w:rFonts w:hint="eastAsia" w:ascii="楷体_GB2312" w:eastAsia="楷体_GB2312" w:cs="Times New Roman"/>
          <w:sz w:val="32"/>
          <w:szCs w:val="44"/>
        </w:rPr>
        <w:t>（七）经费需求</w:t>
      </w:r>
    </w:p>
    <w:p>
      <w:pPr>
        <w:numPr>
          <w:ilvl w:val="255"/>
          <w:numId w:val="0"/>
        </w:numPr>
        <w:snapToGrid w:val="0"/>
        <w:spacing w:line="560" w:lineRule="exact"/>
        <w:ind w:firstLine="645"/>
        <w:rPr>
          <w:rFonts w:ascii="仿宋_GB2312" w:hAnsi="仿宋" w:eastAsia="仿宋_GB2312" w:cs="宋体"/>
          <w:sz w:val="32"/>
          <w:szCs w:val="44"/>
        </w:rPr>
      </w:pPr>
      <w:r>
        <w:rPr>
          <w:rFonts w:hint="eastAsia" w:ascii="仿宋_GB2312" w:hAnsi="仿宋" w:eastAsia="仿宋_GB2312" w:cs="宋体"/>
          <w:sz w:val="32"/>
          <w:szCs w:val="44"/>
        </w:rPr>
        <w:t>明确经费概算依据，提出经费需求概算。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 w:cs="宋体"/>
          <w:sz w:val="32"/>
          <w:szCs w:val="44"/>
        </w:rPr>
      </w:pPr>
    </w:p>
    <w:p>
      <w:pPr>
        <w:widowControl/>
        <w:jc w:val="left"/>
        <w:rPr>
          <w:rFonts w:ascii="仿宋_GB2312" w:hAnsi="仿宋" w:eastAsia="仿宋_GB2312" w:cs="宋体"/>
          <w:sz w:val="32"/>
          <w:szCs w:val="44"/>
        </w:rPr>
      </w:pPr>
      <w:r>
        <w:rPr>
          <w:rFonts w:ascii="仿宋_GB2312" w:hAnsi="仿宋" w:eastAsia="仿宋_GB2312" w:cs="宋体"/>
          <w:sz w:val="32"/>
          <w:szCs w:val="44"/>
        </w:rPr>
        <w:br w:type="page"/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 w:cs="宋体"/>
          <w:sz w:val="32"/>
          <w:szCs w:val="44"/>
        </w:rPr>
      </w:pPr>
      <w:r>
        <w:rPr>
          <w:rFonts w:hint="eastAsia" w:ascii="仿宋_GB2312" w:hAnsi="仿宋" w:eastAsia="仿宋_GB2312" w:cs="宋体"/>
          <w:sz w:val="32"/>
          <w:szCs w:val="44"/>
        </w:rPr>
        <w:t>*技术成熟度等级划分</w:t>
      </w:r>
    </w:p>
    <w:tbl>
      <w:tblPr>
        <w:tblStyle w:val="6"/>
        <w:tblW w:w="493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030"/>
        <w:gridCol w:w="3120"/>
        <w:gridCol w:w="3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0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等级</w:t>
            </w:r>
          </w:p>
        </w:tc>
        <w:tc>
          <w:tcPr>
            <w:tcW w:w="576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名称</w:t>
            </w:r>
          </w:p>
        </w:tc>
        <w:tc>
          <w:tcPr>
            <w:tcW w:w="1745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评价标准</w:t>
            </w:r>
          </w:p>
        </w:tc>
        <w:tc>
          <w:tcPr>
            <w:tcW w:w="1972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举证要素/技术凭证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70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第1级</w:t>
            </w:r>
          </w:p>
        </w:tc>
        <w:tc>
          <w:tcPr>
            <w:tcW w:w="576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STSongti-SC-Regular"/>
                <w:szCs w:val="21"/>
              </w:rPr>
              <w:t>报告级</w:t>
            </w:r>
          </w:p>
        </w:tc>
        <w:tc>
          <w:tcPr>
            <w:tcW w:w="1745" w:type="pct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STSongti-SC-Regular"/>
                <w:szCs w:val="21"/>
              </w:rPr>
              <w:t>发现新现象、新问题、新需求并提出报告（问题导向/技术推动/需求牵引＋灵感创意）</w:t>
            </w:r>
          </w:p>
        </w:tc>
        <w:tc>
          <w:tcPr>
            <w:tcW w:w="1972" w:type="pct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STSongti-SC-Regular"/>
                <w:szCs w:val="21"/>
              </w:rPr>
              <w:t>调研报告、需求报告、产业发展、市场前景等分析报告等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0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第2级</w:t>
            </w:r>
          </w:p>
        </w:tc>
        <w:tc>
          <w:tcPr>
            <w:tcW w:w="576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STSongti-SC-Regular"/>
                <w:szCs w:val="21"/>
              </w:rPr>
              <w:t>方案级</w:t>
            </w:r>
          </w:p>
        </w:tc>
        <w:tc>
          <w:tcPr>
            <w:tcW w:w="1745" w:type="pct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STSongti-SC-Regular"/>
                <w:szCs w:val="21"/>
              </w:rPr>
              <w:t>提出了满足需求或解决问题的技术方案</w:t>
            </w:r>
          </w:p>
        </w:tc>
        <w:tc>
          <w:tcPr>
            <w:tcW w:w="1972" w:type="pct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STSongti-SC-Regular"/>
                <w:szCs w:val="21"/>
              </w:rPr>
              <w:t>研究方案、实施方案等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第3级</w:t>
            </w:r>
          </w:p>
        </w:tc>
        <w:tc>
          <w:tcPr>
            <w:tcW w:w="576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STSongti-SC-Regular"/>
                <w:szCs w:val="21"/>
              </w:rPr>
              <w:t>仿真级</w:t>
            </w:r>
          </w:p>
        </w:tc>
        <w:tc>
          <w:tcPr>
            <w:tcW w:w="1745" w:type="pct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STSongti-SC-Regular"/>
                <w:szCs w:val="21"/>
              </w:rPr>
              <w:t>核心技术概念模型仿真验证成功</w:t>
            </w:r>
          </w:p>
        </w:tc>
        <w:tc>
          <w:tcPr>
            <w:tcW w:w="1972" w:type="pct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STSongti-SC-Regular"/>
                <w:szCs w:val="21"/>
              </w:rPr>
              <w:t>虚拟或实物仿真概念模型等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第4级</w:t>
            </w:r>
          </w:p>
        </w:tc>
        <w:tc>
          <w:tcPr>
            <w:tcW w:w="576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STSongti-SC-Regular"/>
                <w:szCs w:val="21"/>
              </w:rPr>
              <w:t>功能级</w:t>
            </w:r>
          </w:p>
        </w:tc>
        <w:tc>
          <w:tcPr>
            <w:tcW w:w="1745" w:type="pct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STSongti-SC-Regular"/>
                <w:szCs w:val="21"/>
              </w:rPr>
              <w:t>实验室内关键功能指标测试达到预期目标</w:t>
            </w:r>
          </w:p>
        </w:tc>
        <w:tc>
          <w:tcPr>
            <w:tcW w:w="1972" w:type="pct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STSongti-SC-Regular"/>
                <w:szCs w:val="21"/>
              </w:rPr>
              <w:t>实验室、实物功能模型等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第5级</w:t>
            </w:r>
          </w:p>
        </w:tc>
        <w:tc>
          <w:tcPr>
            <w:tcW w:w="576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STSongti-SC-Regular"/>
                <w:szCs w:val="21"/>
              </w:rPr>
              <w:t>初样级</w:t>
            </w:r>
          </w:p>
        </w:tc>
        <w:tc>
          <w:tcPr>
            <w:tcW w:w="1745" w:type="pct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STSongti-SC-Regular"/>
                <w:szCs w:val="21"/>
              </w:rPr>
              <w:t>功能样品、图纸＋工艺设计、测试通过</w:t>
            </w:r>
          </w:p>
        </w:tc>
        <w:tc>
          <w:tcPr>
            <w:tcW w:w="1972" w:type="pct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STSongti-SC-Regular"/>
                <w:szCs w:val="21"/>
              </w:rPr>
              <w:t>提出功能测试的指标、测试报告等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第6级</w:t>
            </w:r>
          </w:p>
        </w:tc>
        <w:tc>
          <w:tcPr>
            <w:tcW w:w="576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STSongti-SC-Regular"/>
                <w:szCs w:val="21"/>
              </w:rPr>
              <w:t>正样级</w:t>
            </w:r>
          </w:p>
        </w:tc>
        <w:tc>
          <w:tcPr>
            <w:tcW w:w="1745" w:type="pct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STSongti-SC-Regular"/>
                <w:szCs w:val="21"/>
              </w:rPr>
              <w:t>功能样机演示测试合格、工艺验证可行</w:t>
            </w:r>
          </w:p>
        </w:tc>
        <w:tc>
          <w:tcPr>
            <w:tcW w:w="1972" w:type="pct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STSongti-SC-Regular"/>
                <w:szCs w:val="21"/>
              </w:rPr>
              <w:t>提出性能测试指标、测试报告等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第7级</w:t>
            </w:r>
          </w:p>
        </w:tc>
        <w:tc>
          <w:tcPr>
            <w:tcW w:w="576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STSongti-SC-Regular"/>
                <w:szCs w:val="21"/>
              </w:rPr>
              <w:t>环境级</w:t>
            </w:r>
          </w:p>
        </w:tc>
        <w:tc>
          <w:tcPr>
            <w:tcW w:w="1745" w:type="pct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STSongti-SC-Regular"/>
                <w:szCs w:val="21"/>
              </w:rPr>
              <w:t>工程样机系统运行、例行环境试验合格</w:t>
            </w:r>
          </w:p>
        </w:tc>
        <w:tc>
          <w:tcPr>
            <w:tcW w:w="1972" w:type="pct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STSongti-SC-Regular"/>
                <w:szCs w:val="21"/>
              </w:rPr>
              <w:t>现场实验或例行试验报告等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第8级</w:t>
            </w:r>
          </w:p>
        </w:tc>
        <w:tc>
          <w:tcPr>
            <w:tcW w:w="576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STSongti-SC-Regular"/>
                <w:szCs w:val="21"/>
              </w:rPr>
              <w:t>产品级</w:t>
            </w:r>
          </w:p>
        </w:tc>
        <w:tc>
          <w:tcPr>
            <w:tcW w:w="1745" w:type="pct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STSongti-SC-Regular"/>
                <w:szCs w:val="21"/>
              </w:rPr>
              <w:t>小批试产合格、生产条件完备、工艺成熟</w:t>
            </w:r>
          </w:p>
        </w:tc>
        <w:tc>
          <w:tcPr>
            <w:tcW w:w="1972" w:type="pct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STSongti-SC-Regular"/>
                <w:szCs w:val="21"/>
              </w:rPr>
              <w:t>可以交付使用的产品等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第9级</w:t>
            </w:r>
          </w:p>
        </w:tc>
        <w:tc>
          <w:tcPr>
            <w:tcW w:w="576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STSongti-SC-Regular"/>
                <w:szCs w:val="21"/>
              </w:rPr>
              <w:t>系统级</w:t>
            </w:r>
          </w:p>
        </w:tc>
        <w:tc>
          <w:tcPr>
            <w:tcW w:w="1745" w:type="pct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STSongti-SC-Regular"/>
                <w:szCs w:val="21"/>
              </w:rPr>
              <w:t>实现大批量商业化生产，产品质量合格</w:t>
            </w:r>
          </w:p>
        </w:tc>
        <w:tc>
          <w:tcPr>
            <w:tcW w:w="1972" w:type="pct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STSongti-SC-Regular"/>
                <w:szCs w:val="21"/>
              </w:rPr>
              <w:t>产品第一次实际应用等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第10级</w:t>
            </w:r>
          </w:p>
        </w:tc>
        <w:tc>
          <w:tcPr>
            <w:tcW w:w="576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STSongti-SC-Regular"/>
                <w:szCs w:val="21"/>
              </w:rPr>
              <w:t>销售级</w:t>
            </w:r>
          </w:p>
        </w:tc>
        <w:tc>
          <w:tcPr>
            <w:tcW w:w="1745" w:type="pct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STSongti-SC-Regular"/>
                <w:szCs w:val="21"/>
              </w:rPr>
              <w:t>取得第一笔销售收入，销量≥盈亏平衡点数量的30％</w:t>
            </w:r>
          </w:p>
        </w:tc>
        <w:tc>
          <w:tcPr>
            <w:tcW w:w="1972" w:type="pct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STSongti-SC-Regular"/>
                <w:szCs w:val="21"/>
              </w:rPr>
              <w:t>合同、发票等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第11级</w:t>
            </w:r>
          </w:p>
        </w:tc>
        <w:tc>
          <w:tcPr>
            <w:tcW w:w="576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STSongti-SC-Regular"/>
                <w:szCs w:val="21"/>
              </w:rPr>
              <w:t>盈亏级</w:t>
            </w:r>
          </w:p>
        </w:tc>
        <w:tc>
          <w:tcPr>
            <w:tcW w:w="1745" w:type="pct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STSongti-SC-Regular"/>
                <w:szCs w:val="21"/>
              </w:rPr>
              <w:t>项目年度总收益-项目年度运营成本≥0，开始年度盈利</w:t>
            </w:r>
          </w:p>
        </w:tc>
        <w:tc>
          <w:tcPr>
            <w:tcW w:w="1972" w:type="pct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STSongti-SC-Regular"/>
                <w:szCs w:val="21"/>
              </w:rPr>
              <w:t>合同、发票、收款凭证等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第12级</w:t>
            </w:r>
          </w:p>
        </w:tc>
        <w:tc>
          <w:tcPr>
            <w:tcW w:w="576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STSongti-SC-Regular"/>
                <w:szCs w:val="21"/>
              </w:rPr>
              <w:t>利润级</w:t>
            </w:r>
          </w:p>
        </w:tc>
        <w:tc>
          <w:tcPr>
            <w:tcW w:w="1745" w:type="pct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STSongti-SC-Regular"/>
                <w:szCs w:val="21"/>
              </w:rPr>
              <w:t>项目累计总收益≥项目全部累计总投入的30％到50%</w:t>
            </w:r>
          </w:p>
        </w:tc>
        <w:tc>
          <w:tcPr>
            <w:tcW w:w="1972" w:type="pct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STSongti-SC-Regular"/>
                <w:szCs w:val="21"/>
              </w:rPr>
              <w:t>合同、发票、财报等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707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第13级</w:t>
            </w:r>
          </w:p>
        </w:tc>
        <w:tc>
          <w:tcPr>
            <w:tcW w:w="576" w:type="pc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STSongti-SC-Regular"/>
                <w:szCs w:val="21"/>
              </w:rPr>
              <w:t>回报级</w:t>
            </w:r>
          </w:p>
        </w:tc>
        <w:tc>
          <w:tcPr>
            <w:tcW w:w="1745" w:type="pct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STSongti-SC-Regular"/>
                <w:szCs w:val="21"/>
              </w:rPr>
              <w:t>项目累计总收益-项目全部累计总投入（研发投入+生产投入+运营投入）≥0</w:t>
            </w:r>
          </w:p>
        </w:tc>
        <w:tc>
          <w:tcPr>
            <w:tcW w:w="1972" w:type="pct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STSongti-SC-Regular"/>
                <w:szCs w:val="21"/>
              </w:rPr>
              <w:t>合同、发票、财报、统计等</w:t>
            </w:r>
          </w:p>
        </w:tc>
      </w:tr>
    </w:tbl>
    <w:p>
      <w:pPr>
        <w:widowControl/>
        <w:jc w:val="left"/>
        <w:rPr>
          <w:rFonts w:ascii="方正小标宋_GBK" w:hAnsi="黑体" w:eastAsia="方正小标宋_GBK"/>
          <w:sz w:val="44"/>
          <w:szCs w:val="44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Songti-SC-Regular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JjZTY2ZjZlY2RjNzZmM2RlYzUyNTU1MWJhNzVkODUifQ=="/>
  </w:docVars>
  <w:rsids>
    <w:rsidRoot w:val="17D649F8"/>
    <w:rsid w:val="00005E67"/>
    <w:rsid w:val="00026639"/>
    <w:rsid w:val="000335E2"/>
    <w:rsid w:val="00035F9E"/>
    <w:rsid w:val="000377EF"/>
    <w:rsid w:val="00052BED"/>
    <w:rsid w:val="00055414"/>
    <w:rsid w:val="00070840"/>
    <w:rsid w:val="000C0EE1"/>
    <w:rsid w:val="000D5868"/>
    <w:rsid w:val="00120A6A"/>
    <w:rsid w:val="00121910"/>
    <w:rsid w:val="001A620A"/>
    <w:rsid w:val="001E51A8"/>
    <w:rsid w:val="001F38FF"/>
    <w:rsid w:val="0020540E"/>
    <w:rsid w:val="00207A8A"/>
    <w:rsid w:val="0022060B"/>
    <w:rsid w:val="002258E0"/>
    <w:rsid w:val="00262E79"/>
    <w:rsid w:val="00273CC7"/>
    <w:rsid w:val="002913E7"/>
    <w:rsid w:val="00297090"/>
    <w:rsid w:val="002C1DA9"/>
    <w:rsid w:val="002F3830"/>
    <w:rsid w:val="002F7B3C"/>
    <w:rsid w:val="00306484"/>
    <w:rsid w:val="003108CC"/>
    <w:rsid w:val="00321DE3"/>
    <w:rsid w:val="00331161"/>
    <w:rsid w:val="003444B4"/>
    <w:rsid w:val="00355D7D"/>
    <w:rsid w:val="003A3623"/>
    <w:rsid w:val="003A7D6C"/>
    <w:rsid w:val="003D2117"/>
    <w:rsid w:val="003D2F43"/>
    <w:rsid w:val="003F19DB"/>
    <w:rsid w:val="00421E73"/>
    <w:rsid w:val="00442F03"/>
    <w:rsid w:val="004500E4"/>
    <w:rsid w:val="00467AD7"/>
    <w:rsid w:val="004A75C2"/>
    <w:rsid w:val="004C6A33"/>
    <w:rsid w:val="0051607B"/>
    <w:rsid w:val="00530DE8"/>
    <w:rsid w:val="00560039"/>
    <w:rsid w:val="005D1E27"/>
    <w:rsid w:val="005D4A89"/>
    <w:rsid w:val="005D6D9D"/>
    <w:rsid w:val="005D6FB7"/>
    <w:rsid w:val="005E5DB7"/>
    <w:rsid w:val="005F210B"/>
    <w:rsid w:val="00611707"/>
    <w:rsid w:val="00647E08"/>
    <w:rsid w:val="006A1F6C"/>
    <w:rsid w:val="006C2738"/>
    <w:rsid w:val="006F3054"/>
    <w:rsid w:val="006F4A9D"/>
    <w:rsid w:val="00724B68"/>
    <w:rsid w:val="0074697D"/>
    <w:rsid w:val="00772347"/>
    <w:rsid w:val="00781606"/>
    <w:rsid w:val="00791C81"/>
    <w:rsid w:val="00795E0B"/>
    <w:rsid w:val="007972B9"/>
    <w:rsid w:val="007D042A"/>
    <w:rsid w:val="008068D4"/>
    <w:rsid w:val="00807FF2"/>
    <w:rsid w:val="00845A19"/>
    <w:rsid w:val="00862FE5"/>
    <w:rsid w:val="00864A8E"/>
    <w:rsid w:val="00882EAF"/>
    <w:rsid w:val="00895257"/>
    <w:rsid w:val="008B7D07"/>
    <w:rsid w:val="008C1D2C"/>
    <w:rsid w:val="008D5A03"/>
    <w:rsid w:val="008D6750"/>
    <w:rsid w:val="008E6DF3"/>
    <w:rsid w:val="00965B48"/>
    <w:rsid w:val="00975D8A"/>
    <w:rsid w:val="00992C78"/>
    <w:rsid w:val="00996536"/>
    <w:rsid w:val="009B4442"/>
    <w:rsid w:val="009C73AD"/>
    <w:rsid w:val="009D7F38"/>
    <w:rsid w:val="009E2C46"/>
    <w:rsid w:val="00A067F4"/>
    <w:rsid w:val="00A44265"/>
    <w:rsid w:val="00A75956"/>
    <w:rsid w:val="00A86FB2"/>
    <w:rsid w:val="00A92910"/>
    <w:rsid w:val="00AA11E3"/>
    <w:rsid w:val="00AC2F4B"/>
    <w:rsid w:val="00AC6EE5"/>
    <w:rsid w:val="00AE443C"/>
    <w:rsid w:val="00B64589"/>
    <w:rsid w:val="00B77F47"/>
    <w:rsid w:val="00C250BE"/>
    <w:rsid w:val="00C32A5B"/>
    <w:rsid w:val="00C97971"/>
    <w:rsid w:val="00CD784A"/>
    <w:rsid w:val="00D03C72"/>
    <w:rsid w:val="00DA0DD0"/>
    <w:rsid w:val="00DD5B95"/>
    <w:rsid w:val="00DF0111"/>
    <w:rsid w:val="00E23403"/>
    <w:rsid w:val="00E25809"/>
    <w:rsid w:val="00E25CA9"/>
    <w:rsid w:val="00E47EBF"/>
    <w:rsid w:val="00E61362"/>
    <w:rsid w:val="00E63AC9"/>
    <w:rsid w:val="00E91604"/>
    <w:rsid w:val="00EC559D"/>
    <w:rsid w:val="00EF48A8"/>
    <w:rsid w:val="00F13E8C"/>
    <w:rsid w:val="00F21C48"/>
    <w:rsid w:val="00F24381"/>
    <w:rsid w:val="00F4482C"/>
    <w:rsid w:val="00F5044C"/>
    <w:rsid w:val="00F67445"/>
    <w:rsid w:val="00F73228"/>
    <w:rsid w:val="00FA5A18"/>
    <w:rsid w:val="00FC1AFA"/>
    <w:rsid w:val="00FC48E2"/>
    <w:rsid w:val="00FC751C"/>
    <w:rsid w:val="00FD70ED"/>
    <w:rsid w:val="00FE72AD"/>
    <w:rsid w:val="010549AB"/>
    <w:rsid w:val="09567CED"/>
    <w:rsid w:val="10AC13BA"/>
    <w:rsid w:val="10AF1E68"/>
    <w:rsid w:val="15C86A3C"/>
    <w:rsid w:val="17D649F8"/>
    <w:rsid w:val="1EE612C5"/>
    <w:rsid w:val="28C12AF8"/>
    <w:rsid w:val="56172B28"/>
    <w:rsid w:val="59993708"/>
    <w:rsid w:val="5EAA1192"/>
    <w:rsid w:val="703555C9"/>
    <w:rsid w:val="73C7733B"/>
    <w:rsid w:val="78DD2BDC"/>
    <w:rsid w:val="7F5931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adjustRightInd w:val="0"/>
      <w:snapToGrid w:val="0"/>
      <w:spacing w:line="336" w:lineRule="auto"/>
      <w:ind w:firstLine="616" w:firstLineChars="200"/>
      <w:outlineLvl w:val="0"/>
    </w:pPr>
    <w:rPr>
      <w:rFonts w:ascii="Times New Roman" w:hAnsi="Times New Roman" w:eastAsia="黑体" w:cs="Times New Roman"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标题 1 Char"/>
    <w:basedOn w:val="7"/>
    <w:link w:val="2"/>
    <w:qFormat/>
    <w:uiPriority w:val="0"/>
    <w:rPr>
      <w:rFonts w:ascii="Times New Roman" w:hAnsi="Times New Roman" w:eastAsia="黑体" w:cs="Times New Roman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DAC1-C335-4B76-81DC-64793F3802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1517</Words>
  <Characters>1559</Characters>
  <Lines>12</Lines>
  <Paragraphs>3</Paragraphs>
  <TotalTime>1</TotalTime>
  <ScaleCrop>false</ScaleCrop>
  <LinksUpToDate>false</LinksUpToDate>
  <CharactersWithSpaces>1588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2022-06-29T06:23:00Z</dcterms:created>
  <dc:creator>CH</dc:creator>
  <cp:lastModifiedBy>HF</cp:lastModifiedBy>
  <cp:lastPrinted>2022-07-13T02:24:00Z</cp:lastPrinted>
  <dcterms:modified xsi:type="dcterms:W3CDTF">2022-07-20T02:08:07Z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4861C25FAC454439820F2E3877453333</vt:lpwstr>
  </property>
</Properties>
</file>